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69" w:rsidRDefault="00573669" w:rsidP="00592787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573669" w:rsidRDefault="00573669" w:rsidP="00573669">
      <w:pPr>
        <w:pStyle w:val="20"/>
        <w:shd w:val="clear" w:color="auto" w:fill="auto"/>
        <w:spacing w:line="322" w:lineRule="exact"/>
        <w:ind w:right="220" w:firstLine="0"/>
      </w:pPr>
      <w:r>
        <w:rPr>
          <w:color w:val="000000"/>
          <w:lang w:eastAsia="ru-RU" w:bidi="ru-RU"/>
        </w:rPr>
        <w:t>Российская Федерация</w:t>
      </w:r>
    </w:p>
    <w:p w:rsidR="00573669" w:rsidRDefault="00573669" w:rsidP="00573669">
      <w:pPr>
        <w:pStyle w:val="20"/>
        <w:shd w:val="clear" w:color="auto" w:fill="auto"/>
        <w:spacing w:after="296" w:line="322" w:lineRule="exact"/>
        <w:ind w:right="220" w:firstLine="0"/>
      </w:pPr>
      <w:r>
        <w:rPr>
          <w:color w:val="000000"/>
          <w:lang w:eastAsia="ru-RU" w:bidi="ru-RU"/>
        </w:rPr>
        <w:t>Муниципальное бюджетное общеобразовательное учреждение</w:t>
      </w:r>
      <w:r>
        <w:rPr>
          <w:color w:val="000000"/>
          <w:lang w:eastAsia="ru-RU" w:bidi="ru-RU"/>
        </w:rPr>
        <w:br/>
        <w:t>Труновская средняя общеобразовательная школа</w:t>
      </w:r>
      <w:r>
        <w:rPr>
          <w:color w:val="000000"/>
          <w:lang w:eastAsia="ru-RU" w:bidi="ru-RU"/>
        </w:rPr>
        <w:br/>
        <w:t>Краснозоренского района</w:t>
      </w:r>
      <w:r>
        <w:rPr>
          <w:color w:val="000000"/>
          <w:lang w:eastAsia="ru-RU" w:bidi="ru-RU"/>
        </w:rPr>
        <w:br/>
        <w:t>Орловской области</w:t>
      </w:r>
    </w:p>
    <w:p w:rsidR="00573669" w:rsidRDefault="002672B7" w:rsidP="00573669">
      <w:pPr>
        <w:pStyle w:val="20"/>
        <w:shd w:val="clear" w:color="auto" w:fill="auto"/>
        <w:spacing w:after="1868" w:line="326" w:lineRule="exact"/>
        <w:ind w:firstLine="0"/>
        <w:jc w:val="left"/>
      </w:pPr>
      <w:r w:rsidRPr="002672B7">
        <w:rPr>
          <w:noProof/>
          <w:lang w:eastAsia="ru-RU"/>
        </w:rPr>
        <w:drawing>
          <wp:anchor distT="0" distB="255905" distL="114300" distR="114300" simplePos="0" relativeHeight="251663360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-229235</wp:posOffset>
            </wp:positionV>
            <wp:extent cx="4143375" cy="1400175"/>
            <wp:effectExtent l="19050" t="0" r="9525" b="0"/>
            <wp:wrapSquare wrapText="bothSides"/>
            <wp:docPr id="2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4143375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3669">
        <w:rPr>
          <w:noProof/>
          <w:lang w:eastAsia="ru-RU"/>
        </w:rPr>
        <w:drawing>
          <wp:anchor distT="0" distB="0" distL="1703705" distR="63500" simplePos="0" relativeHeight="251661312" behindDoc="1" locked="0" layoutInCell="1" allowOverlap="1">
            <wp:simplePos x="0" y="0"/>
            <wp:positionH relativeFrom="margin">
              <wp:posOffset>3923030</wp:posOffset>
            </wp:positionH>
            <wp:positionV relativeFrom="paragraph">
              <wp:posOffset>-149225</wp:posOffset>
            </wp:positionV>
            <wp:extent cx="2035810" cy="1664335"/>
            <wp:effectExtent l="0" t="0" r="2540" b="0"/>
            <wp:wrapSquare wrapText="left"/>
            <wp:docPr id="1" name="Рисунок 1" descr="C:\Users\Людмила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3669">
        <w:rPr>
          <w:color w:val="000000"/>
          <w:lang w:eastAsia="ru-RU" w:bidi="ru-RU"/>
        </w:rPr>
        <w:t>Принято на педсовете Протокол №1 от</w:t>
      </w:r>
      <w:r>
        <w:rPr>
          <w:color w:val="000000"/>
          <w:lang w:eastAsia="ru-RU" w:bidi="ru-RU"/>
        </w:rPr>
        <w:t>28</w:t>
      </w:r>
      <w:r w:rsidRPr="002672B7">
        <w:rPr>
          <w:rStyle w:val="213pt"/>
          <w:b w:val="0"/>
          <w:lang w:val="ru-RU"/>
        </w:rPr>
        <w:t>.</w:t>
      </w:r>
      <w:r w:rsidRPr="002672B7">
        <w:rPr>
          <w:rStyle w:val="213pt"/>
          <w:b w:val="0"/>
          <w:sz w:val="28"/>
          <w:szCs w:val="28"/>
          <w:lang w:val="ru-RU"/>
        </w:rPr>
        <w:t>08</w:t>
      </w:r>
      <w:r w:rsidR="00573669" w:rsidRPr="002672B7">
        <w:rPr>
          <w:rStyle w:val="213pt"/>
          <w:b w:val="0"/>
          <w:sz w:val="28"/>
          <w:szCs w:val="28"/>
          <w:lang w:val="ru-RU"/>
        </w:rPr>
        <w:t>.</w:t>
      </w:r>
      <w:r w:rsidRPr="002672B7">
        <w:rPr>
          <w:rStyle w:val="213pt"/>
          <w:b w:val="0"/>
          <w:sz w:val="28"/>
          <w:szCs w:val="28"/>
          <w:lang w:val="ru-RU"/>
        </w:rPr>
        <w:t>20</w:t>
      </w:r>
      <w:r w:rsidRPr="002672B7">
        <w:rPr>
          <w:color w:val="000000"/>
          <w:lang w:eastAsia="ru-RU" w:bidi="ru-RU"/>
        </w:rPr>
        <w:t>20</w:t>
      </w:r>
      <w:r w:rsidR="00573669" w:rsidRPr="002672B7">
        <w:rPr>
          <w:color w:val="000000"/>
          <w:lang w:eastAsia="ru-RU" w:bidi="ru-RU"/>
        </w:rPr>
        <w:t>г.</w:t>
      </w:r>
    </w:p>
    <w:p w:rsidR="00573669" w:rsidRDefault="00573669" w:rsidP="00573669">
      <w:pPr>
        <w:pStyle w:val="30"/>
        <w:keepNext/>
        <w:keepLines/>
        <w:shd w:val="clear" w:color="auto" w:fill="auto"/>
        <w:spacing w:before="0" w:after="596"/>
        <w:ind w:right="220"/>
      </w:pPr>
      <w:bookmarkStart w:id="0" w:name="bookmark0"/>
      <w:r>
        <w:rPr>
          <w:color w:val="000000"/>
          <w:lang w:eastAsia="ru-RU" w:bidi="ru-RU"/>
        </w:rPr>
        <w:t>по литературе</w:t>
      </w:r>
      <w:bookmarkEnd w:id="0"/>
    </w:p>
    <w:p w:rsidR="00573669" w:rsidRDefault="00573669" w:rsidP="00573669">
      <w:pPr>
        <w:pStyle w:val="32"/>
        <w:shd w:val="clear" w:color="auto" w:fill="auto"/>
        <w:spacing w:after="0" w:line="322" w:lineRule="exact"/>
        <w:jc w:val="left"/>
      </w:pPr>
      <w:r>
        <w:rPr>
          <w:color w:val="000000"/>
          <w:lang w:eastAsia="ru-RU" w:bidi="ru-RU"/>
        </w:rPr>
        <w:t xml:space="preserve">Предмет: </w:t>
      </w:r>
      <w:r>
        <w:rPr>
          <w:rStyle w:val="33"/>
          <w:b/>
          <w:bCs/>
        </w:rPr>
        <w:t xml:space="preserve">литература </w:t>
      </w:r>
      <w:r>
        <w:rPr>
          <w:color w:val="000000"/>
          <w:lang w:eastAsia="ru-RU" w:bidi="ru-RU"/>
        </w:rPr>
        <w:t>Класс: 6</w:t>
      </w:r>
    </w:p>
    <w:p w:rsidR="00573669" w:rsidRDefault="00573669" w:rsidP="00573669">
      <w:pPr>
        <w:pStyle w:val="20"/>
        <w:shd w:val="clear" w:color="auto" w:fill="auto"/>
        <w:spacing w:after="581" w:line="322" w:lineRule="exact"/>
        <w:ind w:firstLine="0"/>
        <w:jc w:val="left"/>
      </w:pPr>
      <w:r>
        <w:rPr>
          <w:rStyle w:val="21"/>
        </w:rPr>
        <w:t xml:space="preserve">Количество часов: </w:t>
      </w:r>
      <w:r>
        <w:rPr>
          <w:color w:val="000000"/>
          <w:lang w:eastAsia="ru-RU" w:bidi="ru-RU"/>
        </w:rPr>
        <w:t>102ч., по 3 ч. в неделю.</w:t>
      </w:r>
    </w:p>
    <w:p w:rsidR="00573669" w:rsidRDefault="00573669" w:rsidP="00573669">
      <w:pPr>
        <w:pStyle w:val="20"/>
        <w:shd w:val="clear" w:color="auto" w:fill="auto"/>
        <w:spacing w:after="173" w:line="346" w:lineRule="exact"/>
        <w:ind w:firstLine="0"/>
        <w:jc w:val="left"/>
      </w:pPr>
      <w:r>
        <w:rPr>
          <w:color w:val="000000"/>
          <w:lang w:eastAsia="ru-RU" w:bidi="ru-RU"/>
        </w:rPr>
        <w:t>• В.Я.Коровина, В.П.Журавлёва, В.И.Коровина Литература в 2-х ч. 6 класс. М.: Просвещение 2015г</w:t>
      </w:r>
    </w:p>
    <w:p w:rsidR="00573669" w:rsidRDefault="00573669" w:rsidP="00573669">
      <w:pPr>
        <w:pStyle w:val="20"/>
        <w:shd w:val="clear" w:color="auto" w:fill="auto"/>
        <w:spacing w:after="1162" w:line="280" w:lineRule="exact"/>
        <w:ind w:firstLine="0"/>
        <w:jc w:val="left"/>
      </w:pPr>
      <w:r>
        <w:rPr>
          <w:rStyle w:val="21"/>
        </w:rPr>
        <w:t xml:space="preserve">Срок реализации: </w:t>
      </w:r>
      <w:r w:rsidR="002672B7">
        <w:rPr>
          <w:color w:val="000000"/>
          <w:lang w:eastAsia="ru-RU" w:bidi="ru-RU"/>
        </w:rPr>
        <w:t>1 год (2020-2021</w:t>
      </w:r>
      <w:r>
        <w:rPr>
          <w:color w:val="000000"/>
          <w:lang w:eastAsia="ru-RU" w:bidi="ru-RU"/>
        </w:rPr>
        <w:t xml:space="preserve"> уч.год)</w:t>
      </w:r>
    </w:p>
    <w:p w:rsidR="00573669" w:rsidRDefault="00573669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  <w:r>
        <w:rPr>
          <w:rStyle w:val="21"/>
        </w:rPr>
        <w:t xml:space="preserve">Составил: </w:t>
      </w:r>
      <w:r>
        <w:rPr>
          <w:color w:val="000000"/>
          <w:lang w:eastAsia="ru-RU" w:bidi="ru-RU"/>
        </w:rPr>
        <w:t>учитель литературы</w:t>
      </w: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Внукова Светлана Егоровна</w:t>
      </w: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  <w:rPr>
          <w:color w:val="000000"/>
          <w:lang w:eastAsia="ru-RU" w:bidi="ru-RU"/>
        </w:rPr>
      </w:pPr>
    </w:p>
    <w:p w:rsidR="002672B7" w:rsidRDefault="002672B7" w:rsidP="00573669">
      <w:pPr>
        <w:pStyle w:val="20"/>
        <w:shd w:val="clear" w:color="auto" w:fill="auto"/>
        <w:spacing w:after="32" w:line="280" w:lineRule="exact"/>
        <w:ind w:firstLine="0"/>
        <w:jc w:val="left"/>
      </w:pPr>
    </w:p>
    <w:p w:rsidR="00573669" w:rsidRDefault="00573669" w:rsidP="00573669">
      <w:pPr>
        <w:widowControl w:val="0"/>
        <w:ind w:firstLine="720"/>
        <w:jc w:val="center"/>
        <w:rPr>
          <w:color w:val="000000"/>
          <w:sz w:val="28"/>
          <w:szCs w:val="28"/>
          <w:lang w:bidi="ru-RU"/>
        </w:rPr>
      </w:pPr>
      <w:r w:rsidRPr="00573669">
        <w:rPr>
          <w:color w:val="000000"/>
          <w:sz w:val="28"/>
          <w:szCs w:val="28"/>
          <w:lang w:bidi="ru-RU"/>
        </w:rPr>
        <w:t>п. Ключики</w:t>
      </w:r>
    </w:p>
    <w:p w:rsidR="00573669" w:rsidRPr="00573669" w:rsidRDefault="002672B7" w:rsidP="00573669">
      <w:pPr>
        <w:widowControl w:val="0"/>
        <w:ind w:firstLine="720"/>
        <w:jc w:val="center"/>
        <w:rPr>
          <w:b/>
          <w:snapToGrid w:val="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2020</w:t>
      </w:r>
      <w:r w:rsidR="00573669">
        <w:rPr>
          <w:color w:val="000000"/>
          <w:sz w:val="28"/>
          <w:szCs w:val="28"/>
          <w:lang w:bidi="ru-RU"/>
        </w:rPr>
        <w:t>г.</w:t>
      </w:r>
      <w:r w:rsidR="00573669" w:rsidRPr="00573669">
        <w:rPr>
          <w:sz w:val="28"/>
          <w:szCs w:val="28"/>
        </w:rPr>
        <w:br w:type="page"/>
      </w:r>
      <w:bookmarkStart w:id="1" w:name="_GoBack"/>
      <w:bookmarkEnd w:id="1"/>
    </w:p>
    <w:p w:rsidR="00573669" w:rsidRDefault="00573669" w:rsidP="00592787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573669" w:rsidRDefault="00573669" w:rsidP="00592787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>Пояснительная записка</w:t>
      </w:r>
    </w:p>
    <w:p w:rsidR="00592787" w:rsidRPr="00B33FC8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592787" w:rsidRPr="00B33FC8" w:rsidRDefault="00592787" w:rsidP="00592787">
      <w:pPr>
        <w:shd w:val="clear" w:color="auto" w:fill="FFFFFF"/>
        <w:ind w:firstLine="540"/>
        <w:jc w:val="both"/>
        <w:rPr>
          <w:sz w:val="24"/>
          <w:szCs w:val="24"/>
        </w:rPr>
      </w:pPr>
      <w:r w:rsidRPr="00B33FC8">
        <w:rPr>
          <w:sz w:val="24"/>
          <w:szCs w:val="24"/>
        </w:rPr>
        <w:t>Рабоч</w:t>
      </w:r>
      <w:r>
        <w:rPr>
          <w:sz w:val="24"/>
          <w:szCs w:val="24"/>
        </w:rPr>
        <w:t xml:space="preserve">ая программа по литературе для </w:t>
      </w:r>
      <w:r w:rsidRPr="00592787">
        <w:rPr>
          <w:b/>
          <w:sz w:val="24"/>
          <w:szCs w:val="24"/>
        </w:rPr>
        <w:t>6 класса</w:t>
      </w:r>
      <w:r w:rsidRPr="00B33FC8">
        <w:rPr>
          <w:sz w:val="24"/>
          <w:szCs w:val="24"/>
        </w:rPr>
        <w:t xml:space="preserve"> со</w:t>
      </w:r>
      <w:r w:rsidRPr="00B33FC8">
        <w:rPr>
          <w:sz w:val="24"/>
          <w:szCs w:val="24"/>
        </w:rPr>
        <w:softHyphen/>
        <w:t xml:space="preserve">ставлена с использованием материалов </w:t>
      </w:r>
      <w:r w:rsidRPr="00B33FC8">
        <w:rPr>
          <w:b/>
          <w:sz w:val="24"/>
          <w:szCs w:val="24"/>
        </w:rPr>
        <w:t>Федерального государственного образовательного стандарта основного общего об</w:t>
      </w:r>
      <w:r w:rsidRPr="00B33FC8">
        <w:rPr>
          <w:b/>
          <w:sz w:val="24"/>
          <w:szCs w:val="24"/>
        </w:rPr>
        <w:softHyphen/>
        <w:t xml:space="preserve">разования, </w:t>
      </w:r>
      <w:r w:rsidRPr="00B33FC8">
        <w:rPr>
          <w:sz w:val="24"/>
          <w:szCs w:val="24"/>
        </w:rPr>
        <w:t>Примерной программы по литературе для основной школы</w:t>
      </w:r>
      <w:r w:rsidRPr="00B33FC8">
        <w:rPr>
          <w:spacing w:val="16"/>
          <w:sz w:val="24"/>
          <w:szCs w:val="24"/>
        </w:rPr>
        <w:t xml:space="preserve"> и рабочей программы по литературе к предметной линии учебников В.Я. Коровиной, В.П. Журавлева, В.И. Коровина и других.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Планируемые р</w:t>
      </w:r>
      <w:r w:rsidRPr="00B33FC8">
        <w:rPr>
          <w:b/>
          <w:snapToGrid w:val="0"/>
          <w:sz w:val="24"/>
          <w:szCs w:val="24"/>
        </w:rPr>
        <w:t>езультаты изучения учебного предмета</w:t>
      </w:r>
    </w:p>
    <w:p w:rsidR="00592787" w:rsidRPr="00B33FC8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592787">
        <w:rPr>
          <w:b/>
          <w:i/>
          <w:snapToGrid w:val="0"/>
          <w:sz w:val="24"/>
          <w:szCs w:val="24"/>
        </w:rPr>
        <w:t>Предметные</w:t>
      </w:r>
      <w:r w:rsidRPr="00B33FC8">
        <w:rPr>
          <w:snapToGrid w:val="0"/>
          <w:sz w:val="24"/>
          <w:szCs w:val="24"/>
        </w:rPr>
        <w:t xml:space="preserve">результаты выпускников </w:t>
      </w:r>
      <w:r>
        <w:rPr>
          <w:snapToGrid w:val="0"/>
          <w:sz w:val="24"/>
          <w:szCs w:val="24"/>
        </w:rPr>
        <w:t xml:space="preserve">6 класса </w:t>
      </w:r>
      <w:r w:rsidRPr="00B33FC8">
        <w:rPr>
          <w:snapToGrid w:val="0"/>
          <w:sz w:val="24"/>
          <w:szCs w:val="24"/>
        </w:rPr>
        <w:t>состоят в следующем: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1)  в познавательной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ключевых проблем изученных произведе</w:t>
      </w:r>
      <w:r w:rsidRPr="00B33FC8">
        <w:rPr>
          <w:snapToGrid w:val="0"/>
          <w:sz w:val="24"/>
          <w:szCs w:val="24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в., русских писателей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вв., литературы народов России и за</w:t>
      </w:r>
      <w:r w:rsidRPr="00B33FC8">
        <w:rPr>
          <w:snapToGrid w:val="0"/>
          <w:sz w:val="24"/>
          <w:szCs w:val="24"/>
        </w:rPr>
        <w:softHyphen/>
        <w:t>рубежной литературы;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связи литературных произведений с эпо</w:t>
      </w:r>
      <w:r w:rsidRPr="00B33FC8">
        <w:rPr>
          <w:snapToGrid w:val="0"/>
          <w:sz w:val="24"/>
          <w:szCs w:val="24"/>
        </w:rPr>
        <w:softHyphen/>
        <w:t>хой их написания, выявление заложенных в них вневре</w:t>
      </w:r>
      <w:r w:rsidRPr="00B33FC8">
        <w:rPr>
          <w:snapToGrid w:val="0"/>
          <w:sz w:val="24"/>
          <w:szCs w:val="24"/>
        </w:rPr>
        <w:softHyphen/>
        <w:t>менных,  непреходящих  нравственных  ценностей  и  их современного звучания;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анализировать литературное произведение: определять его принадлежность к одному из литератур</w:t>
      </w:r>
      <w:r w:rsidRPr="00B33FC8">
        <w:rPr>
          <w:snapToGrid w:val="0"/>
          <w:sz w:val="24"/>
          <w:szCs w:val="24"/>
        </w:rPr>
        <w:softHyphen/>
        <w:t>ных родов и жанров;  понимать и формулировать тему, идею,  нравственный пафос литературного произведения, характеризовать его героев,  сопоставлять героев  одного или нескольких произведений;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определение в произведении элементов сюжета, ком</w:t>
      </w:r>
      <w:r w:rsidRPr="00B33FC8">
        <w:rPr>
          <w:snapToGrid w:val="0"/>
          <w:sz w:val="24"/>
          <w:szCs w:val="24"/>
        </w:rPr>
        <w:softHyphen/>
        <w:t>позиции,  изобразительно  выразительных средств языка, понимание их роли в раскрытии идейно-художественного содержания   произведения   (элементы  филологического анализа);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владение элементарной литературоведческой терми</w:t>
      </w:r>
      <w:r w:rsidRPr="00B33FC8">
        <w:rPr>
          <w:snapToGrid w:val="0"/>
          <w:sz w:val="24"/>
          <w:szCs w:val="24"/>
        </w:rPr>
        <w:softHyphen/>
        <w:t>нологией при анализе литературного произведения;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2)  в ценностно-ориентационной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приобщение к духовно-нравственным ценностям рус</w:t>
      </w:r>
      <w:r w:rsidRPr="00B33FC8">
        <w:rPr>
          <w:snapToGrid w:val="0"/>
          <w:sz w:val="24"/>
          <w:szCs w:val="24"/>
        </w:rPr>
        <w:softHyphen/>
        <w:t>ской литературы и культуры, сопоставление их с духов</w:t>
      </w:r>
      <w:r w:rsidRPr="00B33FC8">
        <w:rPr>
          <w:snapToGrid w:val="0"/>
          <w:sz w:val="24"/>
          <w:szCs w:val="24"/>
        </w:rPr>
        <w:softHyphen/>
        <w:t>но-нравственными ценностями других народов;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формулирование собственного отношения к произве</w:t>
      </w:r>
      <w:r w:rsidRPr="00B33FC8">
        <w:rPr>
          <w:snapToGrid w:val="0"/>
          <w:sz w:val="24"/>
          <w:szCs w:val="24"/>
        </w:rPr>
        <w:softHyphen/>
        <w:t>дениям русской литературы, их оценка;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собственная  интерпретация  (в отдельных случаях) изученных литературных произведений;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авторской позиции и своего отношения к ней;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3)  в коммуникативной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восприятие  на  слух  литературных  произведений разных жанров,  осмысленное чтение и адекватное вос</w:t>
      </w:r>
      <w:r w:rsidRPr="00B33FC8">
        <w:rPr>
          <w:snapToGrid w:val="0"/>
          <w:sz w:val="24"/>
          <w:szCs w:val="24"/>
        </w:rPr>
        <w:softHyphen/>
        <w:t>приятие;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пересказывать прозаические произведения или их отрывки с использованием образных средств рус</w:t>
      </w:r>
      <w:r w:rsidRPr="00B33FC8">
        <w:rPr>
          <w:snapToGrid w:val="0"/>
          <w:sz w:val="24"/>
          <w:szCs w:val="24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B33FC8">
        <w:rPr>
          <w:snapToGrid w:val="0"/>
          <w:sz w:val="24"/>
          <w:szCs w:val="24"/>
        </w:rPr>
        <w:softHyphen/>
        <w:t>ные монологические высказывания разного типа;  уметь вести диалог;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написание изложений и сочинений на темы, связан</w:t>
      </w:r>
      <w:r w:rsidRPr="00B33FC8">
        <w:rPr>
          <w:snapToGrid w:val="0"/>
          <w:sz w:val="24"/>
          <w:szCs w:val="24"/>
        </w:rPr>
        <w:softHyphen/>
        <w:t>ные с тематикой,  проблематикой изученных произведе</w:t>
      </w:r>
      <w:r w:rsidRPr="00B33FC8">
        <w:rPr>
          <w:snapToGrid w:val="0"/>
          <w:sz w:val="24"/>
          <w:szCs w:val="24"/>
        </w:rPr>
        <w:softHyphen/>
        <w:t>ний, классные и домашние творческие работы, рефераты на литературные и общекультурные темы;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4) в эстетической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образной природы литературы как явле</w:t>
      </w:r>
      <w:r w:rsidRPr="00B33FC8">
        <w:rPr>
          <w:snapToGrid w:val="0"/>
          <w:sz w:val="24"/>
          <w:szCs w:val="24"/>
        </w:rPr>
        <w:softHyphen/>
        <w:t>ния словесного искусства; эстетическое восприятие произ</w:t>
      </w:r>
      <w:r w:rsidRPr="00B33FC8">
        <w:rPr>
          <w:snapToGrid w:val="0"/>
          <w:sz w:val="24"/>
          <w:szCs w:val="24"/>
        </w:rPr>
        <w:softHyphen/>
        <w:t>ведений литературы; формирование эстетического вкуса;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русского слова в его эстетической функ</w:t>
      </w:r>
      <w:r w:rsidRPr="00B33FC8">
        <w:rPr>
          <w:snapToGrid w:val="0"/>
          <w:sz w:val="24"/>
          <w:szCs w:val="24"/>
        </w:rPr>
        <w:softHyphen/>
        <w:t>ции,    роли   изобразительно  выразительных   языковых средств в создании художественных  образов литератур</w:t>
      </w:r>
      <w:r w:rsidRPr="00B33FC8">
        <w:rPr>
          <w:snapToGrid w:val="0"/>
          <w:sz w:val="24"/>
          <w:szCs w:val="24"/>
        </w:rPr>
        <w:softHyphen/>
        <w:t xml:space="preserve">ных </w:t>
      </w:r>
      <w:r w:rsidRPr="00B33FC8">
        <w:rPr>
          <w:snapToGrid w:val="0"/>
          <w:sz w:val="24"/>
          <w:szCs w:val="24"/>
        </w:rPr>
        <w:lastRenderedPageBreak/>
        <w:t>произведений.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592787">
        <w:rPr>
          <w:b/>
          <w:i/>
          <w:snapToGrid w:val="0"/>
          <w:sz w:val="24"/>
          <w:szCs w:val="24"/>
        </w:rPr>
        <w:t>Метапредметные</w:t>
      </w:r>
      <w:r w:rsidRPr="00B33FC8">
        <w:rPr>
          <w:snapToGrid w:val="0"/>
          <w:sz w:val="24"/>
          <w:szCs w:val="24"/>
        </w:rPr>
        <w:t xml:space="preserve"> результаты изучения предмета «Ли</w:t>
      </w:r>
      <w:r w:rsidRPr="00B33FC8">
        <w:rPr>
          <w:snapToGrid w:val="0"/>
          <w:sz w:val="24"/>
          <w:szCs w:val="24"/>
        </w:rPr>
        <w:softHyphen/>
        <w:t>тература» в основной школе проявляются в: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B33FC8">
        <w:rPr>
          <w:snapToGrid w:val="0"/>
          <w:sz w:val="24"/>
          <w:szCs w:val="24"/>
        </w:rPr>
        <w:softHyphen/>
        <w:t>ниях, формулировать выводы;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самостоятельно организовывать собственную деятельность, оценивать ее, определять сферу своих инте</w:t>
      </w:r>
      <w:r w:rsidRPr="00B33FC8">
        <w:rPr>
          <w:snapToGrid w:val="0"/>
          <w:sz w:val="24"/>
          <w:szCs w:val="24"/>
        </w:rPr>
        <w:softHyphen/>
        <w:t>ресов;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работать с разными источниками информа</w:t>
      </w:r>
      <w:r w:rsidRPr="00B33FC8">
        <w:rPr>
          <w:snapToGrid w:val="0"/>
          <w:sz w:val="24"/>
          <w:szCs w:val="24"/>
        </w:rPr>
        <w:softHyphen/>
        <w:t>ции, находить ее, анализировать, использовать в самосто</w:t>
      </w:r>
      <w:r w:rsidRPr="00B33FC8">
        <w:rPr>
          <w:snapToGrid w:val="0"/>
          <w:sz w:val="24"/>
          <w:szCs w:val="24"/>
        </w:rPr>
        <w:softHyphen/>
        <w:t>ятельной деятельности.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592787">
        <w:rPr>
          <w:b/>
          <w:i/>
          <w:snapToGrid w:val="0"/>
          <w:sz w:val="24"/>
          <w:szCs w:val="24"/>
        </w:rPr>
        <w:t>Личностными</w:t>
      </w:r>
      <w:r w:rsidRPr="00B33FC8">
        <w:rPr>
          <w:snapToGrid w:val="0"/>
          <w:sz w:val="24"/>
          <w:szCs w:val="24"/>
        </w:rPr>
        <w:t>результатами, формируемыми при изучении предмета «Литера</w:t>
      </w:r>
      <w:r w:rsidRPr="00B33FC8">
        <w:rPr>
          <w:snapToGrid w:val="0"/>
          <w:sz w:val="24"/>
          <w:szCs w:val="24"/>
        </w:rPr>
        <w:softHyphen/>
        <w:t>тура», являются: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совершенствование духовно-нравственных  качеств личности,  воспитание чувства любви к многонациональ</w:t>
      </w:r>
      <w:r w:rsidRPr="00B33FC8">
        <w:rPr>
          <w:snapToGrid w:val="0"/>
          <w:sz w:val="24"/>
          <w:szCs w:val="24"/>
        </w:rPr>
        <w:softHyphen/>
        <w:t>ному Отечеству, уважительного отношения к русской ли</w:t>
      </w:r>
      <w:r w:rsidRPr="00B33FC8">
        <w:rPr>
          <w:snapToGrid w:val="0"/>
          <w:sz w:val="24"/>
          <w:szCs w:val="24"/>
        </w:rPr>
        <w:softHyphen/>
        <w:t>тературе, к культурам других народов;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использование для решения познавательных и ком</w:t>
      </w:r>
      <w:r w:rsidRPr="00B33FC8">
        <w:rPr>
          <w:snapToGrid w:val="0"/>
          <w:sz w:val="24"/>
          <w:szCs w:val="24"/>
        </w:rPr>
        <w:softHyphen/>
        <w:t>муникативных задач различных источников информации (словари, энциклопедии, интернет  ресурсы и др.).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Default="00592787" w:rsidP="00592787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Содержание программного материала</w:t>
      </w:r>
    </w:p>
    <w:p w:rsidR="00592787" w:rsidRPr="00604276" w:rsidRDefault="00592787" w:rsidP="00592787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6 класс.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97"/>
        <w:ind w:lef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Введение.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Художественное произведение. Содержание и форма. Автор </w:t>
      </w:r>
      <w:r>
        <w:rPr>
          <w:rFonts w:eastAsia="SimSun"/>
          <w:kern w:val="2"/>
          <w:sz w:val="24"/>
          <w:szCs w:val="24"/>
          <w:lang w:eastAsia="hi-IN" w:bidi="hi-IN"/>
        </w:rPr>
        <w:t>и герой. Отношение автора к герою. Способы выражения авторской позиции.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6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УСТНОЕ  НАРОДНОЕ ТВОРЧЕСТВО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10"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Обрядовый фольклор.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Произведения обрядового фольк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лора: колядки, веснянки, масленичные, летние и осенние обрядовые песни. Эстетическое значение обрядового фольк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лора.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Пословицы и поговорки. Загадки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— малые жанры устно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ристичность загадок.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Обрядовый фольклор (началь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ные представления). Малые жанры фольклора: пословицы и поговорки,  загадки.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11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ИЗ ДРЕВНЕРУССКОЙ  ЛИТЕРАТУРЫ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20"/>
        <w:ind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«Повесть временных лет», «Сказание о белгородском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киселе».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38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i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i/>
          <w:kern w:val="2"/>
          <w:sz w:val="24"/>
          <w:szCs w:val="24"/>
          <w:lang w:eastAsia="hi-IN" w:bidi="hi-IN"/>
        </w:rPr>
        <w:t>Теория литературы. Летопись (развитие представления)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Из литературы XVIII века Русские басни. </w:t>
      </w:r>
      <w:r>
        <w:rPr>
          <w:sz w:val="24"/>
          <w:szCs w:val="24"/>
        </w:rPr>
        <w:br/>
      </w:r>
      <w:r>
        <w:rPr>
          <w:rStyle w:val="submenu-table"/>
          <w:b/>
          <w:bCs/>
          <w:sz w:val="24"/>
          <w:szCs w:val="24"/>
        </w:rPr>
        <w:t>Иван Иванович Дмитриев.</w:t>
      </w:r>
      <w:r>
        <w:rPr>
          <w:sz w:val="24"/>
          <w:szCs w:val="24"/>
        </w:rPr>
        <w:t>Рассказ о басно</w:t>
      </w:r>
      <w:r>
        <w:rPr>
          <w:sz w:val="24"/>
          <w:szCs w:val="24"/>
        </w:rPr>
        <w:softHyphen/>
        <w:t>писце. «Муха». Противопоставление труда и безделья. Присвоение чужих заслуг. Смех над ленью и хвастовством. Особенности литературного языка XVIII века.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ИЗ РУССКОЙ ЛИТЕРАТУРЫ </w:t>
      </w:r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XIX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ВЕКА.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Иван Андреевич Крылов.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Краткий рассказ о писателе-баснописце.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kern w:val="2"/>
          <w:sz w:val="24"/>
          <w:szCs w:val="24"/>
          <w:lang w:eastAsia="hi-IN" w:bidi="hi-IN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i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i/>
          <w:kern w:val="2"/>
          <w:sz w:val="24"/>
          <w:szCs w:val="24"/>
          <w:lang w:eastAsia="hi-IN" w:bidi="hi-IN"/>
        </w:rPr>
        <w:t>Теория литературы. Басня. Аллегория (развитие представлений).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lastRenderedPageBreak/>
        <w:t>Александр Сергеевич Пушкин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. Краткий рассказ о писателе. </w:t>
      </w:r>
      <w:r>
        <w:rPr>
          <w:rFonts w:eastAsia="SimSun"/>
          <w:b/>
          <w:bCs/>
          <w:i/>
          <w:kern w:val="2"/>
          <w:sz w:val="24"/>
          <w:szCs w:val="24"/>
          <w:lang w:eastAsia="hi-IN" w:bidi="hi-IN"/>
        </w:rPr>
        <w:t>«Узник».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>
        <w:rPr>
          <w:rFonts w:eastAsia="SimSun"/>
          <w:kern w:val="2"/>
          <w:sz w:val="24"/>
          <w:szCs w:val="24"/>
          <w:lang w:eastAsia="hi-IN" w:bidi="hi-IN"/>
        </w:rPr>
        <w:t>редство выражения поэтической идеи.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«И.  И.  Пущину».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Светлое чувство дружбы — помощь в суровых испытаниях.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Художественные особенности стихотворного послания.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>«Зим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няя дорога». </w:t>
      </w:r>
      <w:r>
        <w:rPr>
          <w:rFonts w:eastAsia="SimSun"/>
          <w:kern w:val="2"/>
          <w:sz w:val="24"/>
          <w:szCs w:val="24"/>
          <w:lang w:eastAsia="hi-IN" w:bidi="hi-IN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0"/>
        <w:ind w:lef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6"/>
          <w:kern w:val="2"/>
          <w:sz w:val="24"/>
          <w:szCs w:val="24"/>
          <w:lang w:eastAsia="hi-IN" w:bidi="hi-IN"/>
        </w:rPr>
        <w:t xml:space="preserve">«Повести покойного Ивана Петровича Белкина». </w:t>
      </w:r>
      <w:r>
        <w:rPr>
          <w:rFonts w:eastAsia="SimSun"/>
          <w:spacing w:val="-6"/>
          <w:kern w:val="2"/>
          <w:sz w:val="24"/>
          <w:szCs w:val="24"/>
          <w:lang w:eastAsia="hi-IN" w:bidi="hi-IN"/>
        </w:rPr>
        <w:t xml:space="preserve">Книга </w:t>
      </w:r>
      <w:r>
        <w:rPr>
          <w:rFonts w:eastAsia="SimSun"/>
          <w:kern w:val="2"/>
          <w:sz w:val="24"/>
          <w:szCs w:val="24"/>
          <w:lang w:eastAsia="hi-IN" w:bidi="hi-IN"/>
        </w:rPr>
        <w:t>(цикл) повестей. Повествование от лица вымышленного автора как художественный прием.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«Барышня-крестьянка».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Сюжет и герои повести. Прием </w:t>
      </w:r>
      <w:r>
        <w:rPr>
          <w:rFonts w:eastAsia="SimSun"/>
          <w:kern w:val="2"/>
          <w:sz w:val="24"/>
          <w:szCs w:val="24"/>
          <w:lang w:eastAsia="hi-IN" w:bidi="hi-IN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«Дубровский».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русского барства. Дубров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ский-старший и Троекуров. Протест Владимира Дубровско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симости личности. Романтическая история любви Владими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ра и Маши. Авторское отношение к героям.</w:t>
      </w:r>
    </w:p>
    <w:p w:rsidR="00592787" w:rsidRDefault="00592787" w:rsidP="00592787">
      <w:pPr>
        <w:widowControl w:val="0"/>
        <w:shd w:val="clear" w:color="auto" w:fill="FFFFFF"/>
        <w:suppressAutoHyphens/>
        <w:ind w:left="5"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87"/>
        <w:ind w:right="38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Михаил Юрьевич Лермонтов.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Краткий рассказ о поэте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«Тучи».  </w:t>
      </w:r>
      <w:r>
        <w:rPr>
          <w:rFonts w:eastAsia="SimSun"/>
          <w:kern w:val="2"/>
          <w:sz w:val="24"/>
          <w:szCs w:val="24"/>
          <w:lang w:eastAsia="hi-IN" w:bidi="hi-IN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нации.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«Листок», «На севере диком...», «Утес», «Три пальмы»</w:t>
      </w:r>
      <w:r w:rsidR="00B5187B" w:rsidRPr="00B5187B">
        <w:rPr>
          <w:rFonts w:ascii="Calibri" w:hAnsi="Calibri"/>
          <w:noProof/>
          <w:sz w:val="22"/>
          <w:szCs w:val="22"/>
        </w:rPr>
        <w:pict>
          <v:line id="Прямая соединительная линия 5" o:spid="_x0000_s1026" style="position:absolute;left:0;text-align:left;z-index:251659264;visibility:visible;mso-position-horizontal-relative:margin;mso-position-vertical-relative:text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" o:allowincell="f" strokeweight=".25pt">
            <w10:wrap anchorx="margin"/>
          </v:line>
        </w:pict>
      </w:r>
      <w:r>
        <w:rPr>
          <w:rFonts w:eastAsia="SimSun"/>
          <w:kern w:val="2"/>
          <w:sz w:val="24"/>
          <w:szCs w:val="24"/>
          <w:lang w:eastAsia="hi-IN" w:bidi="hi-IN"/>
        </w:rPr>
        <w:t>Тема красоты, гармонии человека с миром. Особенности сражения темы одиночества в лирике Лермонтова.</w:t>
      </w:r>
    </w:p>
    <w:p w:rsidR="00592787" w:rsidRDefault="00592787" w:rsidP="00592787">
      <w:pPr>
        <w:widowControl w:val="0"/>
        <w:shd w:val="clear" w:color="auto" w:fill="FFFFFF"/>
        <w:suppressAutoHyphens/>
        <w:ind w:left="43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Антитеза. Двусложные (ямб, хорей) и трехсложные (дактиль, амфибрахий, анапест) раз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меры стиха (начальные понятия). Поэтическая интонация ( начальные представления).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6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Иван Сергеевич Тургенев.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«Бежин луг». </w:t>
      </w:r>
      <w:r>
        <w:rPr>
          <w:rFonts w:eastAsia="SimSun"/>
          <w:kern w:val="2"/>
          <w:sz w:val="24"/>
          <w:szCs w:val="24"/>
          <w:lang w:eastAsia="hi-IN" w:bidi="hi-I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35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Федор Иванович Тютчев.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поэте.</w:t>
      </w:r>
    </w:p>
    <w:p w:rsidR="00592787" w:rsidRDefault="00592787" w:rsidP="00592787">
      <w:pPr>
        <w:widowControl w:val="0"/>
        <w:shd w:val="clear" w:color="auto" w:fill="FFFFFF"/>
        <w:tabs>
          <w:tab w:val="left" w:pos="3994"/>
        </w:tabs>
        <w:suppressAutoHyphens/>
        <w:ind w:left="5" w:right="5" w:firstLine="709"/>
        <w:jc w:val="both"/>
        <w:rPr>
          <w:rFonts w:eastAsia="SimSun"/>
          <w:spacing w:val="-2"/>
          <w:kern w:val="2"/>
          <w:sz w:val="24"/>
          <w:szCs w:val="24"/>
          <w:lang w:eastAsia="hi-IN" w:bidi="hi-IN"/>
        </w:rPr>
      </w:pP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Стихотворения «Листья», «Неохотно и несмело...». Передача сложных, переходных состояний природы, запечат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деб человека и коршуна: свободный полет коршуна и земная обреченность человека.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4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Афанасий Афанасьевич Фет.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поэте.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Стихотворения: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«Ель рукавом мне тропинку завеси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softHyphen/>
        <w:t xml:space="preserve">ла...», «Опять незримые усилья...», «Еще майская ночь»,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«Учись у них </w:t>
      </w: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— у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дуба, у березы...».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Жизнеутверждающее </w:t>
      </w:r>
      <w:r>
        <w:rPr>
          <w:rFonts w:eastAsia="SimSun"/>
          <w:kern w:val="2"/>
          <w:sz w:val="24"/>
          <w:szCs w:val="24"/>
          <w:lang w:eastAsia="hi-IN" w:bidi="hi-IN"/>
        </w:rPr>
        <w:t>начало в лирике Фета. Природа как воплощение прекрас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ного. Эстетизация конкретной детали. Чувственный харак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зом для искусства. Гармоничность и музыкальность поэти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ческой речи Фета. Краски и звуки в пейзажной лирике.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Пейзажная лирика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ind w:right="3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Николай Алексеевич Некрасов.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жиз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ни поэта.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lastRenderedPageBreak/>
        <w:t xml:space="preserve">Историческая поэма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«Дедушка».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декабрис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«Железная дорога». </w:t>
      </w:r>
      <w:r>
        <w:rPr>
          <w:rFonts w:eastAsia="SimSun"/>
          <w:kern w:val="2"/>
          <w:sz w:val="24"/>
          <w:szCs w:val="24"/>
          <w:lang w:eastAsia="hi-IN" w:bidi="hi-IN"/>
        </w:rPr>
        <w:t>Картины подневольного труда. На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рении.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2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Стихотворные размеры (закре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пление понятия). Диалог. Строфа (начальные представле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78"/>
        <w:ind w:right="2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Николай Семенович Лесков.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«Левша».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Гордость писателя за народ, его трудолюбие, </w:t>
      </w:r>
      <w:r>
        <w:rPr>
          <w:rFonts w:eastAsia="SimSun"/>
          <w:kern w:val="2"/>
          <w:sz w:val="24"/>
          <w:szCs w:val="24"/>
          <w:lang w:eastAsia="hi-IN" w:bidi="hi-IN"/>
        </w:rPr>
        <w:t>талантливость, патриотизм. Горькое чувство от его унижен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ности и бесправия. Едкая насмешка над царскими чинов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19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Сказ как форма повествования (начальные представления). Ирония (начальные представле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87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Антон Павлович Чехов.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«Толстый и тонкий».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Речь героев как источник юмора. </w:t>
      </w:r>
      <w:r>
        <w:rPr>
          <w:rFonts w:eastAsia="SimSun"/>
          <w:kern w:val="2"/>
          <w:sz w:val="24"/>
          <w:szCs w:val="24"/>
          <w:lang w:eastAsia="hi-IN" w:bidi="hi-IN"/>
        </w:rPr>
        <w:t>Юмористическая ситуация. Разоблачение лицемерия. Роль художественной детали.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Юмор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45"/>
        <w:ind w:right="922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Родная  природа в  стихотворениях русских поэтов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Я. Полонский.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«По горам две хмурых тучи...», «Посмот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softHyphen/>
        <w:t xml:space="preserve">ри, какая мгла...»;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Е. Баратынский.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 xml:space="preserve">«Весна, весна! Как воздух чист...», «Чудный град...»;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А. Толстой.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«Где гнутся над нутом лозы...».</w:t>
      </w:r>
    </w:p>
    <w:p w:rsidR="00592787" w:rsidRDefault="00592787" w:rsidP="00592787">
      <w:pPr>
        <w:widowControl w:val="0"/>
        <w:shd w:val="clear" w:color="auto" w:fill="FFFFFF"/>
        <w:suppressAutoHyphens/>
        <w:ind w:left="130"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592787" w:rsidRDefault="00592787" w:rsidP="00592787">
      <w:pPr>
        <w:widowControl w:val="0"/>
        <w:shd w:val="clear" w:color="auto" w:fill="FFFFFF"/>
        <w:suppressAutoHyphens/>
        <w:ind w:left="106" w:right="5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Лирика как род литературы развитие представления).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11"/>
        <w:ind w:left="787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ИЗ   РУССКОЙ  ЛИТЕРАТУРЫ</w:t>
      </w:r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XX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 ВЕКА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44"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Андрей Платонович Платонов.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писат</w:t>
      </w:r>
      <w:r>
        <w:rPr>
          <w:rFonts w:eastAsia="SimSun"/>
          <w:kern w:val="2"/>
          <w:sz w:val="24"/>
          <w:szCs w:val="24"/>
          <w:lang w:eastAsia="hi-IN" w:bidi="hi-IN"/>
        </w:rPr>
        <w:t>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53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«Неизвестный цветок».»Юшка» </w:t>
      </w:r>
      <w:r>
        <w:rPr>
          <w:rFonts w:eastAsia="SimSun"/>
          <w:kern w:val="2"/>
          <w:sz w:val="24"/>
          <w:szCs w:val="24"/>
          <w:lang w:eastAsia="hi-IN" w:bidi="hi-IN"/>
        </w:rPr>
        <w:t>Прекрасное вокруг нас. «Ни на кого не похожие» герои А. Платонова.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1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Александр Степанович Грин.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«Алые паруса». </w:t>
      </w:r>
      <w:r>
        <w:rPr>
          <w:rFonts w:eastAsia="SimSun"/>
          <w:kern w:val="2"/>
          <w:sz w:val="24"/>
          <w:szCs w:val="24"/>
          <w:lang w:eastAsia="hi-IN" w:bidi="hi-IN"/>
        </w:rPr>
        <w:t>Жестокая реальность и романтическая мечта в повести. Душевная чистота главных героев. Отно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шение автора к героям.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01"/>
        <w:ind w:righ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Михаил Михайлович Пришвин.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Краткий рассказ о пи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«Кладовая солнца».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Вера писателя в человека, доброго </w:t>
      </w:r>
      <w:r>
        <w:rPr>
          <w:rFonts w:eastAsia="SimSun"/>
          <w:bCs/>
          <w:spacing w:val="-2"/>
          <w:kern w:val="2"/>
          <w:sz w:val="24"/>
          <w:szCs w:val="24"/>
          <w:lang w:eastAsia="hi-IN" w:bidi="hi-IN"/>
        </w:rPr>
        <w:t>и</w:t>
      </w:r>
      <w:r>
        <w:rPr>
          <w:rFonts w:eastAsia="SimSun"/>
          <w:kern w:val="2"/>
          <w:sz w:val="24"/>
          <w:szCs w:val="24"/>
          <w:lang w:eastAsia="hi-IN" w:bidi="hi-IN"/>
        </w:rPr>
        <w:t>мудрого хозяина природы. Нравственная суть взаимоотно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шений Насти и Митраши.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Символическое содержание пейзажных образов.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06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Произведения о Великой  Отечественной  войне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left="10"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 xml:space="preserve">К. М. Симонов. 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t>«Ты помнишь, Алеша, дороги Смолен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softHyphen/>
        <w:t xml:space="preserve">щины...»; 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 xml:space="preserve">Н. И. Рыленков. 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t xml:space="preserve">«Бой шел всю ночь...»; 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Д. С. Са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мойлов.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«Сороковые».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34"/>
        <w:ind w:left="5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Виктор Петрович Астафьев.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lastRenderedPageBreak/>
        <w:t xml:space="preserve">«Конь с розовой гривой».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пользования народной речи.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Речевая характеристика героя.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96"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 xml:space="preserve">Валентин Григорьевич Распутин. </w:t>
      </w:r>
      <w:r>
        <w:rPr>
          <w:rFonts w:eastAsia="SimSun"/>
          <w:spacing w:val="-4"/>
          <w:kern w:val="2"/>
          <w:sz w:val="24"/>
          <w:szCs w:val="24"/>
          <w:lang w:eastAsia="hi-IN" w:bidi="hi-IN"/>
        </w:rPr>
        <w:t xml:space="preserve">Краткий рассказ о </w:t>
      </w:r>
      <w:r>
        <w:rPr>
          <w:rFonts w:eastAsia="SimSun"/>
          <w:kern w:val="2"/>
          <w:sz w:val="24"/>
          <w:szCs w:val="24"/>
          <w:lang w:eastAsia="hi-IN" w:bidi="hi-IN"/>
        </w:rPr>
        <w:t>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«Уроки французского».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Отражение в повести трудностей </w:t>
      </w:r>
      <w:r>
        <w:rPr>
          <w:rFonts w:eastAsia="SimSun"/>
          <w:kern w:val="2"/>
          <w:sz w:val="24"/>
          <w:szCs w:val="24"/>
          <w:lang w:eastAsia="hi-IN" w:bidi="hi-IN"/>
        </w:rPr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Рассказ, сюжет (развитие поня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тий). Герой-повествователь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77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Николай Михайлович Рубцов.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поэте.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5"/>
          <w:kern w:val="2"/>
          <w:sz w:val="24"/>
          <w:szCs w:val="24"/>
          <w:lang w:eastAsia="hi-IN" w:bidi="hi-IN"/>
        </w:rPr>
        <w:t xml:space="preserve">«Звезда полей», «Листья осенние», «В горнице». </w:t>
      </w:r>
      <w:r>
        <w:rPr>
          <w:rFonts w:eastAsia="SimSun"/>
          <w:spacing w:val="-5"/>
          <w:kern w:val="2"/>
          <w:sz w:val="24"/>
          <w:szCs w:val="24"/>
          <w:lang w:eastAsia="hi-IN" w:bidi="hi-IN"/>
        </w:rPr>
        <w:t xml:space="preserve">Тема </w:t>
      </w:r>
      <w:r>
        <w:rPr>
          <w:rFonts w:eastAsia="SimSun"/>
          <w:kern w:val="2"/>
          <w:sz w:val="24"/>
          <w:szCs w:val="24"/>
          <w:lang w:eastAsia="hi-IN" w:bidi="hi-IN"/>
        </w:rPr>
        <w:t>Родины в поэзии Рубцова. Человек и природа в «тихой» лирике Рубцова.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9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Фазиль Искандер.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4"/>
          <w:kern w:val="2"/>
          <w:sz w:val="24"/>
          <w:szCs w:val="24"/>
          <w:lang w:eastAsia="hi-IN" w:bidi="hi-IN"/>
        </w:rPr>
        <w:t xml:space="preserve">«Тринадцатый подвиг Геракла». </w:t>
      </w:r>
      <w:r>
        <w:rPr>
          <w:rFonts w:eastAsia="SimSun"/>
          <w:spacing w:val="-4"/>
          <w:kern w:val="2"/>
          <w:sz w:val="24"/>
          <w:szCs w:val="24"/>
          <w:lang w:eastAsia="hi-IN" w:bidi="hi-IN"/>
        </w:rPr>
        <w:t xml:space="preserve">Влияние учителя на </w:t>
      </w:r>
      <w:r>
        <w:rPr>
          <w:rFonts w:eastAsia="SimSun"/>
          <w:kern w:val="2"/>
          <w:sz w:val="24"/>
          <w:szCs w:val="24"/>
          <w:lang w:eastAsia="hi-IN" w:bidi="hi-IN"/>
        </w:rPr>
        <w:t>формирование детского характера. Чувство юмора как одно из ценных качеств человека.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370"/>
        <w:ind w:right="922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Родная  природа в русской поэзии </w:t>
      </w:r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XX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века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44"/>
        <w:ind w:left="5" w:right="96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А. Блок.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 xml:space="preserve">«О, как безумно за окном...» </w:t>
      </w: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 xml:space="preserve">С. Есенин. </w:t>
      </w:r>
      <w:r>
        <w:rPr>
          <w:rFonts w:eastAsia="SimSun"/>
          <w:i/>
          <w:iCs/>
          <w:spacing w:val="-4"/>
          <w:kern w:val="2"/>
          <w:sz w:val="24"/>
          <w:szCs w:val="24"/>
          <w:lang w:eastAsia="hi-IN" w:bidi="hi-IN"/>
        </w:rPr>
        <w:t xml:space="preserve">«Мелколесье. Степь и дали...», «Пороша»; </w:t>
      </w:r>
      <w:r>
        <w:rPr>
          <w:rFonts w:eastAsia="SimSun"/>
          <w:b/>
          <w:bCs/>
          <w:i/>
          <w:iCs/>
          <w:spacing w:val="-4"/>
          <w:kern w:val="2"/>
          <w:sz w:val="24"/>
          <w:szCs w:val="24"/>
          <w:lang w:eastAsia="hi-IN" w:bidi="hi-IN"/>
        </w:rPr>
        <w:t>А..</w:t>
      </w: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>Ах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матова. 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«Перед весной бывают дни такие...».</w:t>
      </w:r>
    </w:p>
    <w:p w:rsidR="00592787" w:rsidRDefault="00592787" w:rsidP="00592787">
      <w:pPr>
        <w:widowControl w:val="0"/>
        <w:shd w:val="clear" w:color="auto" w:fill="FFFFFF"/>
        <w:suppressAutoHyphens/>
        <w:ind w:left="5" w:right="14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Чувство радости и печали, любви к родной природе родине  в  стихотворных  произведениях  поэтов  </w:t>
      </w:r>
      <w:r>
        <w:rPr>
          <w:rFonts w:eastAsia="SimSun"/>
          <w:kern w:val="2"/>
          <w:sz w:val="24"/>
          <w:szCs w:val="24"/>
          <w:lang w:val="en-US" w:eastAsia="hi-IN" w:bidi="hi-IN"/>
        </w:rPr>
        <w:t>XX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Писатели улыбаются.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kern w:val="2"/>
          <w:sz w:val="24"/>
          <w:szCs w:val="24"/>
          <w:lang w:eastAsia="hi-IN" w:bidi="hi-IN"/>
        </w:rPr>
        <w:t>Василий Макарович Шукшин. Слово о писателе. Рассказы: «Срезал» и «Критики». Особенности шукшинских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592787" w:rsidRDefault="00592787" w:rsidP="00592787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autoSpaceDE w:val="0"/>
        <w:autoSpaceDN w:val="0"/>
        <w:adjustRightInd w:val="0"/>
        <w:rPr>
          <w:rStyle w:val="submenu-table"/>
          <w:b/>
          <w:bCs/>
        </w:rPr>
      </w:pPr>
      <w:r>
        <w:rPr>
          <w:rStyle w:val="submenu-table"/>
          <w:b/>
          <w:bCs/>
          <w:sz w:val="24"/>
          <w:szCs w:val="24"/>
        </w:rPr>
        <w:t>Из литературы народов России</w:t>
      </w:r>
    </w:p>
    <w:p w:rsidR="00592787" w:rsidRDefault="00592787" w:rsidP="00592787">
      <w:pPr>
        <w:widowControl w:val="0"/>
        <w:autoSpaceDE w:val="0"/>
        <w:autoSpaceDN w:val="0"/>
        <w:adjustRightInd w:val="0"/>
      </w:pPr>
      <w:r>
        <w:rPr>
          <w:rStyle w:val="submenu-table"/>
          <w:b/>
          <w:bCs/>
          <w:sz w:val="24"/>
          <w:szCs w:val="24"/>
        </w:rPr>
        <w:t>ГабдуллаТукай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 xml:space="preserve">Слово о поэте. </w:t>
      </w:r>
      <w:r>
        <w:rPr>
          <w:b/>
          <w:bCs/>
          <w:sz w:val="24"/>
          <w:szCs w:val="24"/>
        </w:rPr>
        <w:t>«Родная деревня», «Книга».</w:t>
      </w:r>
      <w:r>
        <w:rPr>
          <w:sz w:val="24"/>
          <w:szCs w:val="24"/>
        </w:rPr>
        <w:br/>
        <w:t>Любовь к малой родине, верность традициям народа. Великая роль книги в жизни человека.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rStyle w:val="submenu-table"/>
          <w:b/>
          <w:bCs/>
          <w:sz w:val="24"/>
          <w:szCs w:val="24"/>
        </w:rPr>
        <w:t>Кайсын Кулиев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Слово о поэте. </w:t>
      </w:r>
      <w:r>
        <w:rPr>
          <w:b/>
          <w:bCs/>
          <w:sz w:val="24"/>
          <w:szCs w:val="24"/>
        </w:rPr>
        <w:t xml:space="preserve">«Когда на меня навалилась беда...», «Каким бы ни был малым мой народ...». </w:t>
      </w:r>
      <w:r>
        <w:rPr>
          <w:sz w:val="24"/>
          <w:szCs w:val="24"/>
        </w:rPr>
        <w:t>Тема Родины и на</w:t>
      </w:r>
      <w:r>
        <w:rPr>
          <w:sz w:val="24"/>
          <w:szCs w:val="24"/>
        </w:rPr>
        <w:softHyphen/>
        <w:t>рода. Язык, поэзия, обычаи как основа бессмертия нации.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autoSpaceDE w:val="0"/>
        <w:autoSpaceDN w:val="0"/>
        <w:adjustRightInd w:val="0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>ЗАРУБЕЖНАЯ ЛИТЕРАТУРА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96"/>
        <w:ind w:lef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Мифы Древней Греции. 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Подвиги Геракла </w:t>
      </w:r>
      <w:r>
        <w:rPr>
          <w:rFonts w:eastAsia="SimSun"/>
          <w:kern w:val="2"/>
          <w:sz w:val="24"/>
          <w:szCs w:val="24"/>
          <w:lang w:eastAsia="hi-IN" w:bidi="hi-IN"/>
        </w:rPr>
        <w:t>(в переложе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 xml:space="preserve">нии Куна):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«Скотный двор царя Авгия», «Яблоки Гесперид».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Геродот.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«Легенда об Арионе».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Миф. Отличие мифа от сказки.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Гомер.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Краткий рассказ о Гомере.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«Одиссея», «Илиада» </w:t>
      </w:r>
      <w:r>
        <w:rPr>
          <w:rFonts w:eastAsia="SimSun"/>
          <w:kern w:val="2"/>
          <w:sz w:val="24"/>
          <w:szCs w:val="24"/>
          <w:lang w:eastAsia="hi-IN" w:bidi="hi-IN"/>
        </w:rPr>
        <w:t>как эпические поэмы. Изображение героев и героические подвиги в «Илиаде». Стихия Одиссея — борьба, преодоле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ние препятствий, познание неизвестного. Храбрость, смет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ливость (хитроумие) Одиссея. Одиссей — мудрый прави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5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Понятие о героическом эпосе (начальные    представления).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rStyle w:val="submenu-table"/>
          <w:b/>
          <w:bCs/>
          <w:sz w:val="24"/>
          <w:szCs w:val="24"/>
        </w:rPr>
        <w:lastRenderedPageBreak/>
        <w:t>Мигель де Сервантес Сааведра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Слово о писателе. </w:t>
      </w:r>
      <w:r>
        <w:rPr>
          <w:b/>
          <w:bCs/>
          <w:sz w:val="24"/>
          <w:szCs w:val="24"/>
        </w:rPr>
        <w:t xml:space="preserve">«Дон Кихот». </w:t>
      </w:r>
      <w:r>
        <w:rPr>
          <w:sz w:val="24"/>
          <w:szCs w:val="24"/>
        </w:rPr>
        <w:t xml:space="preserve">Проблема истинных и ложных идеалов. Герой, живущий в воображаемом мире. «Дон Кихот» как пародия на рыцарские романы. Народное 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понимание правды жизни как нравственная ценность. Образ СанчоПансы.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Фридрих Шиллер.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Баллада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«Перчатка». </w:t>
      </w:r>
      <w:r>
        <w:rPr>
          <w:rFonts w:eastAsia="SimSun"/>
          <w:kern w:val="2"/>
          <w:sz w:val="24"/>
          <w:szCs w:val="24"/>
          <w:lang w:eastAsia="hi-IN" w:bidi="hi-IN"/>
        </w:rPr>
        <w:t>Повествование о феодальных нра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вах. Любовь как благородство и своевольный, бесчеловеч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ный каприз. Рыцарь — герой, отвергающий награду и защищающий личное достоинство и честь.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25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Проспер Мериме.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Новелла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«Маттео Фальконе».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дикой при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ческое воплощение.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Антуан де Сент-Экзюпери.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«Маленький принц»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как философская сказка и мудрая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притча. Мечта о естественном отношении к вещам и людям. </w:t>
      </w:r>
      <w:r>
        <w:rPr>
          <w:rFonts w:eastAsia="SimSun"/>
          <w:kern w:val="2"/>
          <w:sz w:val="24"/>
          <w:szCs w:val="24"/>
          <w:lang w:eastAsia="hi-IN" w:bidi="hi-IN"/>
        </w:rPr>
        <w:t>Чистота восприятий мира как величайшая ценность. Утвер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ждение всечеловеческих истин. (Для внеклассного чтения).</w:t>
      </w:r>
    </w:p>
    <w:p w:rsidR="00592787" w:rsidRDefault="00592787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При</w:t>
      </w:r>
      <w:r w:rsidR="00CF1674">
        <w:rPr>
          <w:rFonts w:eastAsia="SimSun"/>
          <w:i/>
          <w:kern w:val="2"/>
          <w:sz w:val="24"/>
          <w:szCs w:val="24"/>
          <w:lang w:eastAsia="hi-IN" w:bidi="hi-IN"/>
        </w:rPr>
        <w:t>тча (начальные представ</w:t>
      </w:r>
      <w:r w:rsidR="00CF1674">
        <w:rPr>
          <w:rFonts w:eastAsia="SimSun"/>
          <w:i/>
          <w:kern w:val="2"/>
          <w:sz w:val="24"/>
          <w:szCs w:val="24"/>
          <w:lang w:eastAsia="hi-IN" w:bidi="hi-IN"/>
        </w:rPr>
        <w:softHyphen/>
        <w:t>ления).</w:t>
      </w:r>
    </w:p>
    <w:p w:rsidR="00AD555E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AD555E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AD555E" w:rsidRDefault="00AD555E" w:rsidP="00AD555E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Учебно-тематический план</w:t>
      </w:r>
    </w:p>
    <w:p w:rsidR="00AD555E" w:rsidRDefault="00AD555E" w:rsidP="00AD555E">
      <w:pPr>
        <w:jc w:val="center"/>
        <w:rPr>
          <w:sz w:val="28"/>
          <w:szCs w:val="28"/>
        </w:rPr>
      </w:pPr>
      <w:r>
        <w:rPr>
          <w:sz w:val="28"/>
          <w:szCs w:val="28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6491"/>
        <w:gridCol w:w="2410"/>
      </w:tblGrid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№ п/п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Количество часов</w:t>
            </w:r>
          </w:p>
        </w:tc>
      </w:tr>
      <w:tr w:rsidR="00AD555E" w:rsidRPr="00947061" w:rsidTr="00D340D3">
        <w:trPr>
          <w:trHeight w:val="317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AD555E" w:rsidRPr="00947061" w:rsidTr="00D340D3">
        <w:trPr>
          <w:trHeight w:val="317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5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6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Из русской литературы </w:t>
            </w:r>
            <w:r w:rsidRPr="002903B7">
              <w:rPr>
                <w:bCs/>
                <w:color w:val="000000"/>
                <w:spacing w:val="9"/>
                <w:sz w:val="24"/>
                <w:szCs w:val="24"/>
                <w:lang w:val="en-US"/>
              </w:rPr>
              <w:t>XIX</w:t>
            </w: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41</w:t>
            </w:r>
          </w:p>
        </w:tc>
      </w:tr>
      <w:tr w:rsidR="00AD555E" w:rsidRPr="00947061" w:rsidTr="00D340D3">
        <w:trPr>
          <w:trHeight w:val="230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5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Родная  природа в  стихотворениях русских поэтов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6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bCs/>
                <w:sz w:val="24"/>
                <w:szCs w:val="24"/>
              </w:rPr>
              <w:t xml:space="preserve">Из русской литературы  </w:t>
            </w:r>
            <w:r w:rsidRPr="002903B7">
              <w:rPr>
                <w:bCs/>
                <w:sz w:val="24"/>
                <w:szCs w:val="24"/>
                <w:lang w:val="en-US"/>
              </w:rPr>
              <w:t>XX</w:t>
            </w:r>
            <w:r w:rsidRPr="002903B7">
              <w:rPr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20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7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Родная  природа в русской поэзии XX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8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9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color w:val="000000"/>
                <w:spacing w:val="6"/>
                <w:sz w:val="24"/>
                <w:szCs w:val="24"/>
              </w:rPr>
              <w:t>Зарубежная литература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18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10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Повторение, обобщение, итоговый контроль. </w:t>
            </w:r>
          </w:p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>Литературный праздник «Путешествие по стране Литерату-рии 6 класса». Защита проекта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11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/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/>
                <w:bCs/>
                <w:color w:val="000000"/>
                <w:spacing w:val="8"/>
                <w:sz w:val="24"/>
                <w:szCs w:val="24"/>
              </w:rPr>
              <w:t xml:space="preserve">Резерв 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</w:tbl>
    <w:p w:rsidR="00AD555E" w:rsidRPr="00CF1674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592787" w:rsidRDefault="00592787" w:rsidP="00592787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Default="00AD555E" w:rsidP="00CF167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Календарно-тематическое планирование</w:t>
      </w:r>
    </w:p>
    <w:p w:rsidR="00AD555E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Pr="00B33FC8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 класс</w:t>
      </w:r>
    </w:p>
    <w:p w:rsidR="00AD555E" w:rsidRPr="00B33FC8" w:rsidRDefault="00AD555E" w:rsidP="00AD555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102</w:t>
      </w:r>
      <w:r w:rsidRPr="00B33FC8">
        <w:rPr>
          <w:b/>
          <w:bCs/>
          <w:sz w:val="24"/>
          <w:szCs w:val="24"/>
        </w:rPr>
        <w:t xml:space="preserve"> ча</w:t>
      </w:r>
      <w:r>
        <w:rPr>
          <w:b/>
          <w:bCs/>
          <w:sz w:val="24"/>
          <w:szCs w:val="24"/>
        </w:rPr>
        <w:t>са</w:t>
      </w:r>
    </w:p>
    <w:p w:rsidR="00AD555E" w:rsidRPr="00B33FC8" w:rsidRDefault="00AD555E" w:rsidP="00AD555E">
      <w:pPr>
        <w:jc w:val="center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43"/>
        <w:gridCol w:w="6486"/>
        <w:gridCol w:w="1134"/>
        <w:gridCol w:w="1134"/>
      </w:tblGrid>
      <w:tr w:rsidR="00AD555E" w:rsidRPr="00B33FC8" w:rsidTr="00D340D3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№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Кол-во часов</w:t>
            </w:r>
          </w:p>
        </w:tc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Дата </w:t>
            </w:r>
          </w:p>
        </w:tc>
      </w:tr>
      <w:tr w:rsidR="00AD555E" w:rsidRPr="00B33FC8" w:rsidTr="00D340D3">
        <w:trPr>
          <w:cantSplit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Факт</w:t>
            </w: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1-2.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Введение. Художественное произведение и его автор. Изображение характера героев.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Диагностика уровня литературного развития учащихся.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3-4.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Мифы Древней Греции. Обзорное знакомство с мифами о богах и героях. Геракл и его подвиги.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  <w:r w:rsidRPr="00B33FC8">
              <w:rPr>
                <w:sz w:val="24"/>
                <w:szCs w:val="24"/>
              </w:rPr>
              <w:t>. Мифы Древней Греции.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Легенда об Арионе. Чудесная сила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7-9.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Гомер и значение его поэм для мировой литературы. Основное содержание поэм «Илиада» и «Одиссея».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 войны и мира в отрывке из песни восемнадцатой «Илиады».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Пафос борьбы, преодоления препятствий, познание неизвестного в поэме «Одиссея». Образ хитроумного героя и отношение к нему автора.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 Конкурс пересказов сюжетов из древнегреческой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Устное народное творчество Обрядовый фольклор. Календарно-обрядовые песни.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12-14.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Пословицы, поговорки, загадки как малые жанры устного народного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</w:t>
            </w:r>
            <w:r w:rsidRPr="00B33FC8">
              <w:rPr>
                <w:sz w:val="24"/>
                <w:szCs w:val="24"/>
              </w:rPr>
              <w:t>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произведениям устного народного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Русские летописи. «Повесть временных лет». «Сказание о Белгородском киселе» Отражение исторических событий и народных идеалов в летописи.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17-19.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Русские басни (из русской литературы 18-19 веков). И.И. Дмитриев «Муха». И.А. Крылов «Листы и корни», «Ларчик», «Осел и Соловей». Аллегория и мораль басен, художественные особенности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20-21.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А.С. Пушкин. Слово о поэте. Лицейская лирика. Тема дружбы в стихотворении «И.И. Пущину». Тема жизненного пути в стихотворении «Зимняя дорога».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Стихотворение А.С. Пушкина «Узник» как выражение вольнолюбивых устремлений поэта.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 природы в лирике А.С. Пушкина. Стихотворение «Зимнее утро». Мотив единства красоты человека и красоты природы, красоты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24-25.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А.С. Пушкин. «Дубровский». Картины жизни русской усадьбы. Конфликт Андрея Дубровского и Кирилла Троекурова.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26-27.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Образ Владимира Дубровского в романе А.С. Пушкина. Протест героя против беззакония и несправедливости. Неоднозначность характера и поступков героя.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Романтическая история любви Владимира Дубровского и Маши Троекуровой. Авторское отношение к героям.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РР  </w:t>
            </w:r>
            <w:r w:rsidRPr="00B33FC8">
              <w:rPr>
                <w:sz w:val="24"/>
                <w:szCs w:val="24"/>
              </w:rPr>
              <w:t>Подготовка к домашнему сочинению – ответы на проблемный вопрос «Почему Владимир Дубровский стал разбойником?»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30-31.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А.С. Пушкин «Повести покойного И.П. Белкина». История создания. Образ автора рассказчика и автор-повествователя.  Нравственные проблемы повести «Выстрел».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Мир русской усадьбы и ее обитателей в повести «Барышня-</w:t>
            </w:r>
            <w:r w:rsidRPr="00B33FC8">
              <w:rPr>
                <w:sz w:val="24"/>
                <w:szCs w:val="24"/>
              </w:rPr>
              <w:lastRenderedPageBreak/>
              <w:t>крестьянка». Отношение автора к своим героям. Юмор повествования.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32-33.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М.Ю. Лермонтов. Слово о поэте.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«Листок», «На севере диком», «Утес». Тема одиночества  и тоски в произведениях М.Ю. Лермонтова. Стихотворение «Тучи». Любовь поэта-изгнанника к родине. Стихотворение-притча «Три пальмы» и его аллегорический смысл.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Конкурс выразительного чтения стихотворений А.С. Пушкина и М.Ю. Лермонтова.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35-37.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И.С. Тургенев. Слово о писателе. История создания цикла «Записки охотника». Центральный рассказ цикла «Бежин луг». Человек и природа в рассказе. Образы детей: портреты, рассказы, духовный мир мальчиков.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РР </w:t>
            </w:r>
            <w:r w:rsidRPr="00B33FC8">
              <w:rPr>
                <w:sz w:val="24"/>
                <w:szCs w:val="24"/>
              </w:rPr>
              <w:t>Групповая характеристика героев рассказа И.С. Тургенева «Бежин луг» (устное сочинение).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39-40.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Ф.И. Тютчев. Стихотворения «Листья», «Неохотно и несмело...», «С поляны  коршун поднялся...». Передача сложных, переходных состояний природы и человеческой души.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41-42.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А.А. Фет. Стихотворения «Ель рукавом мне тропинку завесила...», «Еще майская ночь», «Учись у них – у дуба, у березы...». Жизнеутверждающее начало в лирике Фета. Природа как воплощение прекрасного.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Конкурс выразительного чтения стихотворений Ф.И. Тютчева и А.А. Фета.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лирике А.С. Пушкина, М.Ю. Лермонтова, Ф.И. Тютчева, А.А. Фета</w:t>
            </w:r>
          </w:p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45-46.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Н.А. Некрасов. «Железная дорога». Трагические картины русской жизни в стихотворении. Величие народа-созидателя. Авторское отношение к народу. Художественное своеобразие произведения.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47-49.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Н.С. Лесков. Слово о писателе.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Особенности жанра сказа «Левша». Образ рассказчика. Судьба Левши. Трудолюбие, талант, патриотизм русского человека из народа. Тема народа и официальной власти. Противоречия русской жизни в сказе «Левша». Комическое и трагическое в сказе «Левша». Авторское отношение к героям. Особенности языка произведения Н.С. Лескова.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50-51.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Письменный ответ на проблемный вопрос: «Какие лучшие качества русского народа изображены в рассказе И.С. Тургенева «Бежин луг», стихотворении Н.А. Некрасова «Железная дорога», сказе Н.С. Лескова «Левша»?» (по одному или нескольким авторам)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52-53.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А.П. Чехов. Слово о писателе. Ранние юмористические рассказы: темы, образы, характеры. Рассказ «Толстый и тонкий». Разоблачение низкопоклонства и лицемерия в рассказе. Речь героев и художественная деталь  как источник юмора.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  <w:r w:rsidRPr="00B33FC8">
              <w:rPr>
                <w:sz w:val="24"/>
                <w:szCs w:val="24"/>
              </w:rPr>
              <w:t xml:space="preserve">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 xml:space="preserve">Юмористические рассказы А.П. Чехова. Приемы комического в рассказах.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55-56.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Родная природа в стихотворениях русских поэтов 19 века. Е.А. Баратынский «Весна, весна!», «Чудный град порой сольется». Я.П. Полонский «По горам две хмурых тучи», «Посмотри – какая мгла...», А.К. Толстой «Где гнутся над омутом лозы...».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 Анализ одного из стихотворений русских поэтов 19 века (по выбору учителя или учащихся)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58-59.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А.И. Куприн. Слово о писателе. Рассказ «Чудесный доктор». Понятие о рождественском рассказе.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60-62.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А.С. Грин. Слово о писателе. Жестокая реальность и романтическая мечта в повести. Духовный мир главных героев. Особенности жанра феерии.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63-64.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А.П. Платонов. Слово о писателе. Сказка-быль «Неизвестный цветок». Особенности жанра. Неповторимый мир добра, любви и красоты в произведении А.П. Платонова.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</w:t>
            </w:r>
            <w:r w:rsidRPr="00B33FC8">
              <w:rPr>
                <w:sz w:val="24"/>
                <w:szCs w:val="24"/>
              </w:rPr>
              <w:t>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М.М. Пришвин «Кладовая солнца». Сказка-быль «Кладовая солнца». Нравственная суть взаимоотношений главных героев. Характеры персонажей. Образ природы в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68.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Анализ эпизода по выбору: «Настя собирает ягоды на палестинке», «Травка спасает Митрашу».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69-70.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Стихотворения русских поэтов о Великой Отечественной войне. К.М. Симонов. «Ты помнишь, Алеша, дороги Смоленщины...», Д.С. Самойлов. «Сороковые».  Патриотические чувства авторов и их мысли о Родине и о войне.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71-72.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В.П. Астафьев. Слово о писателе. Рассказ «Конь с розовой гривой». Картины жизни и быта русской деревни в послевоенные годы. Самобытность героев рассказа. Нравственная проблематика произведения В.П. Астафьева.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73-74.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В.Г. Распутин. Слово о писателе. Рассказ «Уроки французского». Герой произведения и его сверстники. Отражение в рассказе трудностей военного времени. Роль учительницы в судьбе героя. Нравственные проблемы в произведении В.Г. Распутина. Смысл названия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Подготовка к написанию сочинения «Уроки доброты» (по личным впечатлениям и литературному материалу)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76-77.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В.М. Шукшин. Рассказ «Критики». Особенности шукшинских героев-«чудиков». Юмор писателя..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78-79.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Ф.А. Искандер. Слово о писателе. Рассказ «Тринадцатый подвиг Геракла». Влияние учителя на формирование детского характера. Юмор в рассказе.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контроля.</w:t>
            </w:r>
          </w:p>
          <w:p w:rsidR="00AD555E" w:rsidRPr="00B33FC8" w:rsidRDefault="00AD555E" w:rsidP="00D340D3">
            <w:pPr>
              <w:ind w:left="360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произведениям А.П. Платонова, К.М. Симонова, Д.С. Самойлова, В.П. Астафьева, В.Г. Распутина, В.М. Шукшина, Ф.А. Искандера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81-84.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Родн</w:t>
            </w:r>
            <w:r>
              <w:rPr>
                <w:sz w:val="24"/>
                <w:szCs w:val="24"/>
              </w:rPr>
              <w:t xml:space="preserve">ая природа в русской поэзии 20 </w:t>
            </w:r>
            <w:r w:rsidRPr="00B33FC8">
              <w:rPr>
                <w:sz w:val="24"/>
                <w:szCs w:val="24"/>
              </w:rPr>
              <w:t>века: лирика А.А. Блока, С.А. Есенина, А.А. Ахматовой, Н.М. Рубцова.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85-86.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Из литературы народов России: Г. Тукай, К. Кулиев. </w:t>
            </w:r>
            <w:r w:rsidRPr="00B33FC8">
              <w:rPr>
                <w:sz w:val="24"/>
                <w:szCs w:val="24"/>
              </w:rPr>
              <w:lastRenderedPageBreak/>
              <w:t>Любовь к своей малой родине, верность традициям своего народа.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87-88.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Мигель де Сервантес Сааведра – автор бессмертного  романа «Дон Кихот». Слово о писателе и его книге. Образ главного героя рыцаря Дон Кихота. Его поступки и деяния. Понятие о благородстве и бескорыстии, справедливости и чести в романе.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89-90.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И.Ф. Шиллер и его баллада «Перчатка». Перевод баллады М.Ю. Лермонтовым и В.А. Жуковским. Художественные особенности переводов.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91-92.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П. Мериме. Новелла «Матео Фальконе». Быт и нравы корсиканцев. Характеры героев. Сила традиции.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93-95.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 Де Сент-Экзюпери. Сказка «Маленький принц». Нравственно-философский смысл произведения. Притчевое начало в сказке.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Рр.</w:t>
            </w:r>
            <w:r w:rsidRPr="00B33FC8">
              <w:rPr>
                <w:sz w:val="24"/>
                <w:szCs w:val="24"/>
              </w:rPr>
              <w:t xml:space="preserve"> Отзыв на одно из произведений зарубежной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97-100</w:t>
            </w:r>
            <w:r w:rsidRPr="00B33FC8">
              <w:rPr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Повторение, обобщение, итоговый контроль.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Литературный праздник «Путешествие по стране Литературии 6 класса». Защита проекта.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101-</w:t>
            </w:r>
            <w:r w:rsidRPr="00B33FC8">
              <w:rPr>
                <w:sz w:val="24"/>
                <w:szCs w:val="24"/>
              </w:rPr>
              <w:t>102.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</w:tbl>
    <w:p w:rsidR="00AD555E" w:rsidRPr="00B33FC8" w:rsidRDefault="00AD555E" w:rsidP="00AD555E">
      <w:pPr>
        <w:rPr>
          <w:sz w:val="24"/>
          <w:szCs w:val="24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CF1674">
      <w:pPr>
        <w:shd w:val="clear" w:color="auto" w:fill="FFFFFF"/>
        <w:jc w:val="center"/>
        <w:rPr>
          <w:b/>
          <w:bCs/>
          <w:sz w:val="24"/>
          <w:szCs w:val="24"/>
        </w:rPr>
      </w:pPr>
    </w:p>
    <w:sectPr w:rsidR="00AD555E" w:rsidSect="00CF1674">
      <w:footerReference w:type="default" r:id="rId8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969" w:rsidRDefault="006C2969" w:rsidP="00AD555E">
      <w:r>
        <w:separator/>
      </w:r>
    </w:p>
  </w:endnote>
  <w:endnote w:type="continuationSeparator" w:id="1">
    <w:p w:rsidR="006C2969" w:rsidRDefault="006C2969" w:rsidP="00AD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593843"/>
      <w:docPartObj>
        <w:docPartGallery w:val="Page Numbers (Bottom of Page)"/>
        <w:docPartUnique/>
      </w:docPartObj>
    </w:sdtPr>
    <w:sdtContent>
      <w:p w:rsidR="00AD555E" w:rsidRDefault="00B5187B">
        <w:pPr>
          <w:pStyle w:val="a5"/>
        </w:pPr>
        <w:r>
          <w:fldChar w:fldCharType="begin"/>
        </w:r>
        <w:r w:rsidR="00AD555E">
          <w:instrText>PAGE   \* MERGEFORMAT</w:instrText>
        </w:r>
        <w:r>
          <w:fldChar w:fldCharType="separate"/>
        </w:r>
        <w:r w:rsidR="002672B7">
          <w:rPr>
            <w:noProof/>
          </w:rPr>
          <w:t>1</w:t>
        </w:r>
        <w:r>
          <w:fldChar w:fldCharType="end"/>
        </w:r>
      </w:p>
    </w:sdtContent>
  </w:sdt>
  <w:p w:rsidR="00AD555E" w:rsidRDefault="00AD55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969" w:rsidRDefault="006C2969" w:rsidP="00AD555E">
      <w:r>
        <w:separator/>
      </w:r>
    </w:p>
  </w:footnote>
  <w:footnote w:type="continuationSeparator" w:id="1">
    <w:p w:rsidR="006C2969" w:rsidRDefault="006C2969" w:rsidP="00AD5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2787"/>
    <w:rsid w:val="0010623A"/>
    <w:rsid w:val="001D7C99"/>
    <w:rsid w:val="001E4391"/>
    <w:rsid w:val="002672B7"/>
    <w:rsid w:val="002B7BFA"/>
    <w:rsid w:val="003C33A9"/>
    <w:rsid w:val="004A0B51"/>
    <w:rsid w:val="00573669"/>
    <w:rsid w:val="00592787"/>
    <w:rsid w:val="006377A0"/>
    <w:rsid w:val="006C2969"/>
    <w:rsid w:val="007B5D40"/>
    <w:rsid w:val="00AD555E"/>
    <w:rsid w:val="00B5187B"/>
    <w:rsid w:val="00B64329"/>
    <w:rsid w:val="00CD5A82"/>
    <w:rsid w:val="00CF1674"/>
    <w:rsid w:val="00D90EAF"/>
    <w:rsid w:val="00EC17D2"/>
    <w:rsid w:val="00F40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rsid w:val="00592787"/>
  </w:style>
  <w:style w:type="paragraph" w:styleId="a3">
    <w:name w:val="header"/>
    <w:basedOn w:val="a"/>
    <w:link w:val="a4"/>
    <w:uiPriority w:val="99"/>
    <w:unhideWhenUsed/>
    <w:rsid w:val="00AD5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5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55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55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555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736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"/>
    <w:basedOn w:val="2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">
    <w:name w:val="Заголовок №3_"/>
    <w:basedOn w:val="a0"/>
    <w:link w:val="30"/>
    <w:rsid w:val="005736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5736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73669"/>
    <w:pPr>
      <w:widowControl w:val="0"/>
      <w:shd w:val="clear" w:color="auto" w:fill="FFFFFF"/>
      <w:spacing w:line="317" w:lineRule="exact"/>
      <w:ind w:hanging="340"/>
      <w:jc w:val="center"/>
    </w:pPr>
    <w:rPr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573669"/>
    <w:pPr>
      <w:widowControl w:val="0"/>
      <w:shd w:val="clear" w:color="auto" w:fill="FFFFFF"/>
      <w:spacing w:before="1860" w:after="600" w:line="317" w:lineRule="exact"/>
      <w:jc w:val="center"/>
      <w:outlineLvl w:val="2"/>
    </w:pPr>
    <w:rPr>
      <w:b/>
      <w:bCs/>
      <w:sz w:val="28"/>
      <w:szCs w:val="28"/>
      <w:lang w:eastAsia="en-US"/>
    </w:rPr>
  </w:style>
  <w:style w:type="paragraph" w:customStyle="1" w:styleId="32">
    <w:name w:val="Основной текст (3)"/>
    <w:basedOn w:val="a"/>
    <w:link w:val="31"/>
    <w:rsid w:val="00573669"/>
    <w:pPr>
      <w:widowControl w:val="0"/>
      <w:shd w:val="clear" w:color="auto" w:fill="FFFFFF"/>
      <w:spacing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3789</Words>
  <Characters>21602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6</cp:revision>
  <cp:lastPrinted>2018-08-22T08:55:00Z</cp:lastPrinted>
  <dcterms:created xsi:type="dcterms:W3CDTF">2018-08-22T08:32:00Z</dcterms:created>
  <dcterms:modified xsi:type="dcterms:W3CDTF">2020-09-25T09:59:00Z</dcterms:modified>
</cp:coreProperties>
</file>